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C8" w:rsidRPr="005706B2" w:rsidRDefault="00AF3AC8" w:rsidP="00AF3AC8">
      <w:pPr>
        <w:tabs>
          <w:tab w:val="center" w:pos="7371"/>
        </w:tabs>
        <w:ind w:right="-2"/>
        <w:jc w:val="both"/>
        <w:rPr>
          <w:rFonts w:ascii="Times New Roman" w:hAnsi="Times New Roman" w:cs="Times New Roman"/>
          <w:b/>
          <w:sz w:val="24"/>
          <w:szCs w:val="24"/>
        </w:rPr>
      </w:pPr>
      <w:r w:rsidRPr="005706B2">
        <w:rPr>
          <w:rFonts w:ascii="Times New Roman" w:hAnsi="Times New Roman" w:cs="Times New Roman"/>
          <w:b/>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5706B2">
        <w:rPr>
          <w:rFonts w:ascii="Times New Roman" w:hAnsi="Times New Roman" w:cs="Times New Roman"/>
          <w:color w:val="000000"/>
          <w:sz w:val="24"/>
          <w:szCs w:val="24"/>
        </w:rPr>
        <w:t xml:space="preserve">Na temelju članka 9. Zakona o </w:t>
      </w:r>
      <w:proofErr w:type="spellStart"/>
      <w:r w:rsidRPr="005706B2">
        <w:rPr>
          <w:rFonts w:ascii="Times New Roman" w:hAnsi="Times New Roman" w:cs="Times New Roman"/>
          <w:color w:val="000000"/>
          <w:sz w:val="24"/>
          <w:szCs w:val="24"/>
        </w:rPr>
        <w:t>pogrebničkoj</w:t>
      </w:r>
      <w:proofErr w:type="spellEnd"/>
      <w:r w:rsidRPr="005706B2">
        <w:rPr>
          <w:rFonts w:ascii="Times New Roman" w:hAnsi="Times New Roman" w:cs="Times New Roman"/>
          <w:color w:val="000000"/>
          <w:sz w:val="24"/>
          <w:szCs w:val="24"/>
        </w:rPr>
        <w:t xml:space="preserve"> djelatnosti  (Narodne novine 36/15) i članka 41. točke 2. Statuta Grada Zagreba (Službeni glasnik Grada Zagreba  23/16 i 2/18), Gradska skupština Grada Zagreba, na ___ sjednici, ________ 2018., donijela 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ODLUKU</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o određivanju poslova prijevoza pokojnika koji se financiraju iz proračuna Grada Zagreba</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I. OPĆA ODREDBA</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Ovom se odlukom određuju poslovi prijevoza pokojnika te uvjeti i mjerila za provedbu javnog natječaja za povjeravanje poslova prijevoza pokojnika koji se financiraju iz proračuna Grada Zagreba.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II. POSLOVI PRIJEVOZA POKOJNIKA KOJI SE FINANCIRAJU IZ PRORAČUNA GRADA ZAGREBA</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Pod poslovima prijevoza pokojnika koji se financiraju iz proračuna Grada Zagreba (u daljnjem tekstu: poslovi prijevoza pokojnika) podrazumijeva se: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preuzimanje i prijevoz umrlih osoba ili posmrtnih ostataka, za koje nije moguće utvrditi uzrok smrti bez obdukcije, na poziv ovlaštenog mrtvozornika, od mjesta smrti ili mjesta na kojem se umrla osoba ili posmrtni ostaci nalaze do Zavoda za sudsku medicinu Medicinskog fakulteta Sveučilišta u Zagrebu,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preuzimanje i prijevoz umrlih osoba ili posmrtnih ostataka osoba koje su umrle na javnim površinama ili u objektima javne namjene ili na željezničkoj pruzi na području Grada Zagreba, na poziv ovlaštenog mrtvozornika, od mjesta smrti do Zavoda za sudsku medicinu Medicinskog fakulteta Sveučilišta u Zagrebu,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preuzimanje i prijevoz umrlih osoba ili posmrtnih ostataka od mjesta smrti ili mjesta na kojem se umrla osoba ili posmrtni ostaci nalaze do mjesta ukopa kao i opremanje minimalnom pogrebnom opremom za kremiranje, za koje se izdaje nalog gradskoga upravnog tijela nadležnog za socijalnu zaštitu sukladno odluci kojom se propisuje socijalna skrb.</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r w:rsidR="0034349C">
        <w:rPr>
          <w:rFonts w:ascii="Times New Roman" w:hAnsi="Times New Roman" w:cs="Times New Roman"/>
          <w:b/>
          <w:bCs/>
          <w:color w:val="000000"/>
          <w:sz w:val="24"/>
          <w:szCs w:val="24"/>
        </w:rPr>
        <w:t xml:space="preserve">                    </w:t>
      </w:r>
      <w:r w:rsidRPr="005706B2">
        <w:rPr>
          <w:rFonts w:ascii="Times New Roman" w:hAnsi="Times New Roman" w:cs="Times New Roman"/>
          <w:b/>
          <w:bCs/>
          <w:color w:val="000000"/>
          <w:sz w:val="24"/>
          <w:szCs w:val="24"/>
        </w:rPr>
        <w:t xml:space="preserve">     Članak 3.</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Minimalna pogrebna oprema za kremiranje iz članka 2. alineje 3. ove odluke sastoji se od:</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1. lijesa za kremiranje (standardni ili prilagođeni za krupnije pokojnike),</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2. tekstila (garniture) unutar lijesa za kremiranje,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3. prekrivača za  pokojnika –</w:t>
      </w:r>
      <w:proofErr w:type="spellStart"/>
      <w:r w:rsidRPr="005706B2">
        <w:rPr>
          <w:rFonts w:ascii="Times New Roman" w:hAnsi="Times New Roman" w:cs="Times New Roman"/>
          <w:color w:val="000000"/>
          <w:sz w:val="24"/>
          <w:szCs w:val="24"/>
        </w:rPr>
        <w:t>talar</w:t>
      </w:r>
      <w:proofErr w:type="spellEnd"/>
      <w:r w:rsidRPr="005706B2">
        <w:rPr>
          <w:rFonts w:ascii="Times New Roman" w:hAnsi="Times New Roman" w:cs="Times New Roman"/>
          <w:color w:val="000000"/>
          <w:sz w:val="24"/>
          <w:szCs w:val="24"/>
        </w:rPr>
        <w:t>,</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4. vreće za kremiranje standardne  s T zatvaračem potrebnim za identifikaciju pokojnika,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5. vreće transportne  jednokratne  s T- zatvaračem za pokojnike s izraženim truležnim promjenama ili necjelovitog stanja,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6. osnovne  urne.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4.</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Poslove prijevoza pokojnika na području Grada Zagreba obavlja trgovačko društvo, trgovac pojedinac ili obrtnik (u daljnjem tekstu: pogrebnik) na temelju ugovora o povjeravanju poslova prijevoza pokojnika sklopljenog s Gradom Zagrebom.</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III. UVJETI ZA OBAVLJANJE POSLOVA PRIJEVOZA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5.</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Uvjeti za obavljanje poslova prijevoza pokojnika su: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1. da je pogrebnik registriran za obavljanje </w:t>
      </w:r>
      <w:proofErr w:type="spellStart"/>
      <w:r w:rsidRPr="005706B2">
        <w:rPr>
          <w:rFonts w:ascii="Times New Roman" w:hAnsi="Times New Roman" w:cs="Times New Roman"/>
          <w:color w:val="000000"/>
          <w:sz w:val="24"/>
          <w:szCs w:val="24"/>
        </w:rPr>
        <w:t>pogrebničke</w:t>
      </w:r>
      <w:proofErr w:type="spellEnd"/>
      <w:r w:rsidRPr="005706B2">
        <w:rPr>
          <w:rFonts w:ascii="Times New Roman" w:hAnsi="Times New Roman" w:cs="Times New Roman"/>
          <w:color w:val="000000"/>
          <w:sz w:val="24"/>
          <w:szCs w:val="24"/>
        </w:rPr>
        <w:t xml:space="preserve"> djelatnosti što dokazuje izvatkom iz sudskog odnosno obrtnog registra ne starijima od 30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2. da pogrebnik ima rješenje o ispunjavanju uvjeta za obavljanje </w:t>
      </w:r>
      <w:proofErr w:type="spellStart"/>
      <w:r w:rsidRPr="005706B2">
        <w:rPr>
          <w:rFonts w:ascii="Times New Roman" w:hAnsi="Times New Roman" w:cs="Times New Roman"/>
          <w:color w:val="000000"/>
          <w:sz w:val="24"/>
          <w:szCs w:val="24"/>
        </w:rPr>
        <w:t>pogrebničke</w:t>
      </w:r>
      <w:proofErr w:type="spellEnd"/>
      <w:r w:rsidRPr="005706B2">
        <w:rPr>
          <w:rFonts w:ascii="Times New Roman" w:hAnsi="Times New Roman" w:cs="Times New Roman"/>
          <w:color w:val="000000"/>
          <w:sz w:val="24"/>
          <w:szCs w:val="24"/>
        </w:rPr>
        <w:t xml:space="preserve"> djelatnosti izdano sukladno propisu kojim se uređuje  </w:t>
      </w:r>
      <w:proofErr w:type="spellStart"/>
      <w:r w:rsidRPr="005706B2">
        <w:rPr>
          <w:rFonts w:ascii="Times New Roman" w:hAnsi="Times New Roman" w:cs="Times New Roman"/>
          <w:color w:val="000000"/>
          <w:sz w:val="24"/>
          <w:szCs w:val="24"/>
        </w:rPr>
        <w:t>pogrebnička</w:t>
      </w:r>
      <w:proofErr w:type="spellEnd"/>
      <w:r w:rsidRPr="005706B2">
        <w:rPr>
          <w:rFonts w:ascii="Times New Roman" w:hAnsi="Times New Roman" w:cs="Times New Roman"/>
          <w:color w:val="000000"/>
          <w:sz w:val="24"/>
          <w:szCs w:val="24"/>
        </w:rPr>
        <w:t xml:space="preserve"> djelatnost što dokazuje preslikom rješenja;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3. da je pogrebnik financijski sposoban za obavljanje poslova prijevoza pokojnika što dokazuje: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s BON-2/SOL-2 što su ih izdale bankarske ili druge financijske institucije, a iz kojih je vidljiva ponuditeljeva solventnost odnosno da u posljednjih 6 mjeseci nije bio u neprekidnoj blokadi duže od 15 dana, ne starijima od 30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izjavom odgovorne osobe s ovjerenim potpisom kod javnog bilježnika o izvršenim poslovima prijevoza pokojnika u posljednje tri godine u vrijednosti od najmanje 1 milijun kuna godišnje bez PDV-a,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financijskim izvješćem za prethodno obračunsko razdoblje iz kojeg je vidljivo da je ostvario godišnji prihod od najmanje 1 milijun kuna, s priloženim BON 1 ili obrascem P-PPI ili obrascem KPI ili godišnjom prijavom poreza na dobit ili dohodak odnosno drugom odgovarajućom ispravom,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potvrdom o urednom ispunjenju dospjelih poreznih obveza i obveza za mirovinsko i zdravstveno osiguranje ne starijom od 30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potvrdom  da nema dugovanja prema Gradu Zagrebu po bilo kojoj osnovi ne starijom od 30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4. da je pogrebnik tehnički i stručno osposobljen za obavljanje prijevoza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4.1. da ima u radnom odnosu zaposleno najmanje 8 osoba, od kojih najmanje 3 osobe s položenim ispitom o stručnoj osposobljenosti za obavljanje </w:t>
      </w:r>
      <w:proofErr w:type="spellStart"/>
      <w:r w:rsidRPr="005706B2">
        <w:rPr>
          <w:rFonts w:ascii="Times New Roman" w:hAnsi="Times New Roman" w:cs="Times New Roman"/>
          <w:color w:val="000000"/>
          <w:sz w:val="24"/>
          <w:szCs w:val="24"/>
        </w:rPr>
        <w:t>pogrebničke</w:t>
      </w:r>
      <w:proofErr w:type="spellEnd"/>
      <w:r w:rsidRPr="005706B2">
        <w:rPr>
          <w:rFonts w:ascii="Times New Roman" w:hAnsi="Times New Roman" w:cs="Times New Roman"/>
          <w:color w:val="000000"/>
          <w:sz w:val="24"/>
          <w:szCs w:val="24"/>
        </w:rPr>
        <w:t xml:space="preserve"> djelatnosti što dokazuje: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elektroničkim zapisom o </w:t>
      </w:r>
      <w:proofErr w:type="spellStart"/>
      <w:r w:rsidRPr="005706B2">
        <w:rPr>
          <w:rFonts w:ascii="Times New Roman" w:hAnsi="Times New Roman" w:cs="Times New Roman"/>
          <w:color w:val="000000"/>
          <w:sz w:val="24"/>
          <w:szCs w:val="24"/>
        </w:rPr>
        <w:t>radnopravnom</w:t>
      </w:r>
      <w:proofErr w:type="spellEnd"/>
      <w:r w:rsidRPr="005706B2">
        <w:rPr>
          <w:rFonts w:ascii="Times New Roman" w:hAnsi="Times New Roman" w:cs="Times New Roman"/>
          <w:color w:val="000000"/>
          <w:sz w:val="24"/>
          <w:szCs w:val="24"/>
        </w:rPr>
        <w:t xml:space="preserve"> statusu osiguranika Hrvatskog zavoda za mirovinsko osiguranje,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ugovorom o radu,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uvjerenjem o položenom ispitu o stručnoj osposobljenosti.</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4.2. da ima u vlasništvu ili najmu (</w:t>
      </w:r>
      <w:proofErr w:type="spellStart"/>
      <w:r w:rsidRPr="005706B2">
        <w:rPr>
          <w:rFonts w:ascii="Times New Roman" w:hAnsi="Times New Roman" w:cs="Times New Roman"/>
          <w:color w:val="000000"/>
          <w:sz w:val="24"/>
          <w:szCs w:val="24"/>
        </w:rPr>
        <w:t>leasingu</w:t>
      </w:r>
      <w:proofErr w:type="spellEnd"/>
      <w:r w:rsidRPr="005706B2">
        <w:rPr>
          <w:rFonts w:ascii="Times New Roman" w:hAnsi="Times New Roman" w:cs="Times New Roman"/>
          <w:color w:val="000000"/>
          <w:sz w:val="24"/>
          <w:szCs w:val="24"/>
        </w:rPr>
        <w:t>) najmanje dva specijalna vozila namijenjena prijevozu umrlih osoba s tim da svako pojedinačno vozilo ispunjava uvjet za prijevoz istodobno četiri transportna lijesa  (u daljnjem tekstu: pogrebno vozilo) što dokazuje: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prometnim dozvolama za svako pogrebno vozilo,</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potvrdom sanitarne inspekcije da pogrebna vozila ispunjavaju sanitarno-tehničke i higijenske uvjete,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potvrdom odnosno atestom ovlaštenog tijela da pogrebna vozila ispunjavaju uvjete za prijevoz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 xml:space="preserve"> - izjavom odgovorne osobe s ovjerenim potpisom kod javnog bilježnika da se pogrebnim vozilima može istodobno prevoziti četiri transportna lijesa.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4.3. da posjeduje najmanje 4 transportna lijesa koja se mogu redovito prati i dezinficirati, te najmanje četiri transportne vreće za prijenos koje se mogu redovito prati i dezinficirati što dokazuje karticom popisa dugotrajne imovine;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4.4. da upotrebljava specijalne vreće za umrle osobe u slučajevima izraženih promjena na tijelu ili necjelovitog stanja pokojnikova tijela, što dokazuje javnobilježnički ovjerenom izjavom;</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4.5. da je sposoban obavljati dežurstvo od 0:00 do 24:00 sata sve dane u tjednu i preuzeti umrlu osobu najkasnije 2 sata od primitka poziva što dokazuje javnobilježnički ovjerenom izjavom o sposobnosti trajnog i kvalitetnog obavljanja poslova dežurstva od 0:00 do 24:00 sata;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5. da se protiv obrtnika, trgovca pojedinca ili odgovorne osobe u trgovačkom društvu odnosno zaposlenika pogrebnika ne vodi kazneni postupak odnosno da nije kažnjavan za kaznena djela protiv života i tijela odnosno kaznenog djela povrede mira pokojnika što dokazuje: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uvjerenjem da se ne vodi kazneni postupak ne starijim od 30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uvjerenjem o nekažnjavanju za navedena kaznena djela.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6. da obrtnik, trgovac pojedinac ili odgovorna osoba u trgovačkom društvu odnosno zaposlenik pogrebnika nije kažnjavan za prekršaj povezan s obavljanjem </w:t>
      </w:r>
      <w:proofErr w:type="spellStart"/>
      <w:r w:rsidRPr="005706B2">
        <w:rPr>
          <w:rFonts w:ascii="Times New Roman" w:hAnsi="Times New Roman" w:cs="Times New Roman"/>
          <w:color w:val="000000"/>
          <w:sz w:val="24"/>
          <w:szCs w:val="24"/>
        </w:rPr>
        <w:t>pogrebničke</w:t>
      </w:r>
      <w:proofErr w:type="spellEnd"/>
      <w:r w:rsidRPr="005706B2">
        <w:rPr>
          <w:rFonts w:ascii="Times New Roman" w:hAnsi="Times New Roman" w:cs="Times New Roman"/>
          <w:color w:val="000000"/>
          <w:sz w:val="24"/>
          <w:szCs w:val="24"/>
        </w:rPr>
        <w:t xml:space="preserve"> djelatnosti što dokazuje: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uvjerenjem o neizricanju prekršajnih kazni za navedeni prekršaj.</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7. da pogrebnik ima sklopljen ugovor o osiguranju od odgovornosti za štetu koji pokriva opću odgovornost i odgovornost iz djelatnosti (profesionalna odgovornost) za štetu koju bi mogao prouzročiti obavljanjem poslova prijevoza pokojnika sukladno propisu kojim se uređuje </w:t>
      </w:r>
      <w:proofErr w:type="spellStart"/>
      <w:r w:rsidRPr="005706B2">
        <w:rPr>
          <w:rFonts w:ascii="Times New Roman" w:hAnsi="Times New Roman" w:cs="Times New Roman"/>
          <w:color w:val="000000"/>
          <w:sz w:val="24"/>
          <w:szCs w:val="24"/>
        </w:rPr>
        <w:t>pogrebnička</w:t>
      </w:r>
      <w:proofErr w:type="spellEnd"/>
      <w:r w:rsidRPr="005706B2">
        <w:rPr>
          <w:rFonts w:ascii="Times New Roman" w:hAnsi="Times New Roman" w:cs="Times New Roman"/>
          <w:color w:val="000000"/>
          <w:sz w:val="24"/>
          <w:szCs w:val="24"/>
        </w:rPr>
        <w:t xml:space="preserve"> djelatnost, što dokazuje ugovorom ili policom osiguranja.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6.</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Gradonačelnik Grada Zagreba (u daljnjem tekstu: gradonačelnik) odlučuje o objavi javnog natječaja za povjeravanje poslova prijevoza pokojnika koji se financiraju iz proračuna Grada Zagreba.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Obavijest o objavi javnog natječaja objavljuje se u dnevnom tisku, a javni natječaj na internetskoj stranici Grada Zagreba i oglasnoj ploči gradske uprave.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Obavijest iz stavka 2. ovoga članka sadrži predmet javnog natječaja, podatak o tome gdje se tekst javnog natječaja objavljuje, rok podnošenja ponuda  te druge podatke.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Javni natječaj sadrži:</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naznaku - javni natječaj za povjeravanje poslova prijevoza pokojnika koji se financiraju iz proračuna Grada Zagreba;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vrstu poslova;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uvjete za obavljanje poslova prijevoza pokojnika sukladno članku 5. ove odluke te dokaze o ispunjavanju uvjeta;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vrijeme na koje se sklapa ugovor;</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rok za podnošenje ponuda;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kome se ponuda podnosi;</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obvezu podnošenja isprava i drugih dokaza iz članka 5. ove odluke kojima ponuditelj dokazuje da ispunjava uvjete za obavljanje poslova prijevoza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naznaku da se nepotpuna ili nepravodobno podnesena ponuda neće razmatrati;</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 xml:space="preserve">- obvezu podnošenja cjenika prijevoza pokojnika s naznakom da u cjeniku mora biti iskazana cijena prijevoza pokojnika bez PDV-a i cijena minimalne pogrebne opreme za kremiranje  bez PDV-a  kao i  ukupan iznos cijene bez PDV-a;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naznaku da je najpovoljnija ponuda ona ponuda koja uz ispunjavanje uvjeta iz članka 5. ove odluke sadrži i najnižu cijenu  prijevoza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naznaku da ako  dvije ili više valjanih ponuda sadrže istu najnižu ukupnu cijenu prijevoza pokojnika, odabrat će se ponuda koja je ranije zaprimljena;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mjesto i vrijeme javnog otvaranja ponuda;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druge obavijesti.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7.</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Pisana ponuda za obavljanje poslova prijevoza pokojnika mora sadržavati sve isprave, dokaze i druge priloge koje je ponuditelj dužan podnijeti prema objavljenom javnom natječaju.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Isprave i dokazi se prilažu u izvorniku ili javnobilježnički ovjerenoj preslici osim preslike rješenja iz članka 5. točke 2. ove odluke.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Rok za podnošenje ponuda je 15 dana od dana objave javnog natječaja.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Ponuda koja nije podnesena u roku i koja nije potpuna, neće se razmatrati.</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Ponude se podnose u pisanom obliku u zatvorenoj omotnici s navedenom adresom i naznakom: "PONUDA ZA OBAVLJANJE POSLOVA PRIJEVOZA POKOJNIKA - NE OTVARAJ", preporučenom pošiljkom ili predajom u pisarnicu gradske uprave.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8.</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Za provedbu postupka  javnog natječaja za obavljanje poslova prijevoza pokojnika koji se financiraju iz proračuna Grada Zagreba gradonačelnik osniva povjerenstvo.</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Povjerenstvo za provedbu postupka javnog natječaja za obavljanje poslova prijevoza pokojnika koji se financiraju iz proračuna Grada Zagreba (u daljnjem tekstu: Povjerenstvo) ima predsjednika i četiri člana te njihove zamjenike.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Zadaće Povjerenstva su: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izrada ponudbene dokumentacije,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javno otvaranje ponuda,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razmatranje i ocjena ponuda,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podnošenje prijedloga gradonačelniku o izboru najpovoljnije ponude,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obavljanje ostalih poslova potrebnih za provedbu javnog natječaja.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Povjerenstvo o svom radu vodi zapisnik koji potpisuju svi članovi Povjerenstva.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Stručne, administrativne i tehničke poslove za Povjerenstvo obavlja gradsko upravno tijelo nadležno za komunalne poslove.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9.</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Javnom otvaranju ponuda imaju pravo prisustvovati ponuditelji ili njihovi ovlašteni predstavnici uz uvjet predočenja pisanog dokaza o ovlasti.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IV. POVJERAVANJE OBAVLJANJA POSLOVA PRIJEVOZA POKOJNIKA</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10.</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Gradonačelnik predlaže Gradskoj skupštini Grada Zagreba ponuditelja  čija je ponuda najpovoljnija.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Najpovoljnija ponuda je ponuda koja uz ispunjavanje uvjeta iz javnoga natječaja sadrži najnižu ukupnu cijenu prijevoza pokojnika koja se sastoji od cijene prijevoza pokojnika bez PDV-a i cijene minimalne pogrebne opreme za kremiranje bez PDV-a.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Ako dvije ili više valjanih ponuda sadrže istu najnižu ukupnu cijenu prijevoza pokojnika, odabrat će se ponuda koja je ranije zaprimljena.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Gradska skupština Grada Zagreba donosi odluku o izboru ponuditelja kojemu će  povjeriti obavljanje poslova prijevoza pokojnika koji se financiraju iz proračuna Grada Zagreba.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Protiv odluke iz stavka 4. ovoga članka žalba nije dopuštena.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Gradska skupština  Grada Zagreba pridržava pravo ne odabrati niti jednu od ponuda i u tom slučaju ne snosi odgovornost prema podnositeljima ponuda uključujući i odgovornost za troškove sudjelovanja u postupku prikupljanja ponuda.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U slučaju iz stavka 6. ovoga članka gradonačelnik je dužan poništiti javni natječaj i objaviti novi javni natječaj za povjeravanje poslova prijevoza pokojnika koji se financiraju iz proračuna Grada Zagreba u roku od 15 dana od dana održavanja sjednice Gradske skupštine Grada Zagreba.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11.</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Gradonačelnik sklapa s izabranim pogrebnikom ugovor o obavljanju poslova prijevoza pokojnika koji se financiraju iz proračuna Grada Zagreba (u daljnjem tekstu: ugovor).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Ugovor se sklapa na četiri godine i  obvezno sadrži: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naznaku poslova prijevoza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vrijeme  na koje se ugovor sklapa,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cijenu poslova prijevoza pokojnika,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odredbe o prestanku ugovora,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odredbu o spremnosti odabranog ponuditelja na zaprimanje poziva mrtvozornika tijekom 24 sata svakoga dana te o mogućnosti preuzimanja umrle osobe najkasnije u roku od dva sata od primitka poziva,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jamstvo za ispunjenje ugovora,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obvezu podnošenja ugovora o osiguranju od odgovornosti za štetu koji pokriva opću odgovornost i odgovornost iz djelatnosti (profesionalna odgovornost) svake godine,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druge odredbe.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Izabrani pogrebnik iz stavka 1. ovoga članka stječe pravo obavljanja poslova prijevoza pokojnika danom sklapanja ugovora.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Ako izabrani pogrebnik iz stavka 1. ovoga članka ne pristupi potpisivanju ugovora, odnosno svoj izostanak ne opravda u roku od osam dana od primanja poziva, smatrat će se da je odustao od obavljanja poslova prijevoza pokojnika.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12.</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U slučaju iz članka 11. stavka 4. ove odluke Povjerenstvo može podnijeti gradonačelniku prijedlog o izboru sljedećeg najpovoljnijeg ponuditelja koji je sudjelovao u postupku javnog natječaja.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13.</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Gradonačelnik može otkazati ugovor ako pogrebnik više ne ispunjava uvjete za obavljanje poslova prijevoza pokojnika ili ih ne obavlja na način propisan ovom odlukom, odnosno ne ispunjava obaveze preuzete ugovorom ili ne izda uredan račun za izvršene poslove prijevoza pokojnika.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Pogrebnik može otkazati ugovor ne navodeći razloge za otkaz.</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Otkazni rok je tri mjeseca, a počinje teći prvoga dana sljedećeg mjeseca od mjeseca u kojem je obavijest o otkazu zaprimljena.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V. POGREBNA VOZILA I OPREMA</w:t>
      </w:r>
    </w:p>
    <w:p w:rsidR="005706B2" w:rsidRPr="005706B2" w:rsidRDefault="005706B2" w:rsidP="005706B2">
      <w:pPr>
        <w:autoSpaceDE w:val="0"/>
        <w:autoSpaceDN w:val="0"/>
        <w:adjustRightInd w:val="0"/>
        <w:spacing w:after="0" w:line="240" w:lineRule="auto"/>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14.</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Prijevoz pokojnika može se obavljati samo pogrebnim vozilom.</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Pogrebno vozilo mora ispunjavati tehničke i sanitarne uvjete određene propisima o zaštiti pučanstva od zaraznih bolesti i biti atestirano pri stanici za tehnički pregled vozila.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Pogrebno vozilo mora ispunjavati i druge uvjete određene propisima o prijevozu u cestovnom prometu.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15.</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Pogrebno vozilo mora biti uredno obojano te prije upućivanja u promet očišćeno, dezinficirano i prozračeno, a tijekom obavljanja prijevoza pokojnika u dijelu pogrebnog vozila u kojem se nalazi pokojnik mora biti uključena ventilacija.</w:t>
      </w:r>
    </w:p>
    <w:p w:rsidR="005706B2" w:rsidRPr="005706B2" w:rsidRDefault="005706B2" w:rsidP="005706B2">
      <w:pPr>
        <w:autoSpaceDE w:val="0"/>
        <w:autoSpaceDN w:val="0"/>
        <w:adjustRightInd w:val="0"/>
        <w:spacing w:after="0" w:line="240" w:lineRule="auto"/>
        <w:jc w:val="center"/>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16.</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Pogrebnik mora u pogrebnom vozilu imati opremu u kojoj se prenosi pokojnik sukladno propisima o zaštiti pučanstva od zaraznih bolesti.</w:t>
      </w:r>
    </w:p>
    <w:p w:rsidR="005706B2" w:rsidRPr="005706B2" w:rsidRDefault="005706B2" w:rsidP="005706B2">
      <w:pPr>
        <w:autoSpaceDE w:val="0"/>
        <w:autoSpaceDN w:val="0"/>
        <w:adjustRightInd w:val="0"/>
        <w:spacing w:after="0" w:line="240" w:lineRule="auto"/>
        <w:jc w:val="center"/>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17.</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Minimalna pogrebna oprema za kremiranje iz članka 3. ove odluke mora biti ekološki podobna za kremiranje prema </w:t>
      </w:r>
      <w:proofErr w:type="spellStart"/>
      <w:r w:rsidRPr="005706B2">
        <w:rPr>
          <w:rFonts w:ascii="Times New Roman" w:hAnsi="Times New Roman" w:cs="Times New Roman"/>
          <w:color w:val="000000"/>
          <w:sz w:val="24"/>
          <w:szCs w:val="24"/>
        </w:rPr>
        <w:t>uputstvima</w:t>
      </w:r>
      <w:proofErr w:type="spellEnd"/>
      <w:r w:rsidRPr="005706B2">
        <w:rPr>
          <w:rFonts w:ascii="Times New Roman" w:hAnsi="Times New Roman" w:cs="Times New Roman"/>
          <w:color w:val="000000"/>
          <w:sz w:val="24"/>
          <w:szCs w:val="24"/>
        </w:rPr>
        <w:t xml:space="preserve"> Zagrebačkog holdinga d.o.o., Podružnice Gradska groblja.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VI. NAČIN OBAVLJANJA POSLOVA PRIJEVOZA POKOJNIKA</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18.</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Pogrebnik odnosno njegov zaposlenik, dužan je poslove  prijevoza pokojnika obavljati na način kojim se iskazuje pijetet prema umrlim osobama te po pozivu, a najkasnije 2 sata od primitka poziva, doći na mjesto s kojeg treba preuzeti pokojnika.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19.</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Pogrebnik je dužan odmah nakon sklapanja ugovora dostaviti adresu svog sjedišta i telefonski broj Policijskoj upravi zagrebačkoj, ovlaštenom mrtvozorniku i gradskome upravnom tijelu nadležnom za socijalnu zaštitu.</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Pogrebnik je dužan osigurati dežurstvo od 0:00 do 24:00 sata.</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20.</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lastRenderedPageBreak/>
        <w:t xml:space="preserve">Ako pogrebnik poslove prijevoza pokojnika ne obavlja u skladu s ovom odlukom i ugovorom sklopljenim s Gradom Zagrebom, odgovara Gradu Zagrebu za svu štetu koja bi mu bila nanesena.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21.</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Pogrebnik koji obavlja poslove prijevoza pokojnika, a kojemu ugovor o povjeravanju poslova prestaje, može ih obavljati do sklapanja ugovora na temelju odluke Gradske skupštine Grada Zagreba o izboru pogrebnika kojemu  će se povjeriti obavljanje tih poslova, a najduže 6 mjeseci od dana prestanka ranijeg ugovora.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Poslovi iz stavka 1.  ovoga članka obavljat  će se pod uvjetima, na način i po cijeni kako je određeno  ranijim  ugovorom.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22.</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r w:rsidRPr="005706B2">
        <w:rPr>
          <w:rFonts w:ascii="Times New Roman" w:hAnsi="Times New Roman" w:cs="Times New Roman"/>
          <w:color w:val="000000"/>
          <w:sz w:val="24"/>
          <w:szCs w:val="24"/>
        </w:rPr>
        <w:t>Gradsko upravno tijelo nadležno za komunalne poslove prati provedbu ugovora.</w:t>
      </w:r>
      <w:r w:rsidRPr="005706B2">
        <w:rPr>
          <w:rFonts w:ascii="Times New Roman" w:hAnsi="Times New Roman" w:cs="Times New Roman"/>
          <w:b/>
          <w:bCs/>
          <w:color w:val="000000"/>
          <w:sz w:val="24"/>
          <w:szCs w:val="24"/>
        </w:rPr>
        <w:tab/>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b/>
          <w:bCs/>
          <w:color w:val="000000"/>
          <w:sz w:val="24"/>
          <w:szCs w:val="24"/>
        </w:rPr>
      </w:pPr>
    </w:p>
    <w:p w:rsidR="005706B2" w:rsidRPr="005706B2" w:rsidRDefault="005706B2" w:rsidP="005706B2">
      <w:pPr>
        <w:autoSpaceDE w:val="0"/>
        <w:autoSpaceDN w:val="0"/>
        <w:adjustRightInd w:val="0"/>
        <w:spacing w:after="0" w:line="240" w:lineRule="auto"/>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VII.  ZAVRŠNE ODREDBE</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23.</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r w:rsidRPr="005706B2">
        <w:rPr>
          <w:rFonts w:ascii="Times New Roman" w:hAnsi="Times New Roman" w:cs="Times New Roman"/>
          <w:color w:val="000000"/>
          <w:sz w:val="24"/>
          <w:szCs w:val="24"/>
        </w:rPr>
        <w:t>Danom stupanja na snagu ove odluke prestaje važiti Odluka o određivanju poslova prijevoza pokojnika koji se financiraju iz proračuna Grada Zagreba</w:t>
      </w:r>
      <w:r w:rsidRPr="005706B2">
        <w:rPr>
          <w:rFonts w:ascii="Times New Roman" w:hAnsi="Times New Roman" w:cs="Times New Roman"/>
          <w:b/>
          <w:bCs/>
          <w:color w:val="000000"/>
          <w:sz w:val="24"/>
          <w:szCs w:val="24"/>
        </w:rPr>
        <w:t xml:space="preserve"> </w:t>
      </w:r>
      <w:r w:rsidRPr="005706B2">
        <w:rPr>
          <w:rFonts w:ascii="Times New Roman" w:hAnsi="Times New Roman" w:cs="Times New Roman"/>
          <w:color w:val="000000"/>
          <w:sz w:val="24"/>
          <w:szCs w:val="24"/>
        </w:rPr>
        <w:t xml:space="preserve">(Službeni glasnik Grada Zagreba 3/10). </w:t>
      </w:r>
    </w:p>
    <w:p w:rsidR="005706B2" w:rsidRPr="005706B2" w:rsidRDefault="005706B2" w:rsidP="005706B2">
      <w:pPr>
        <w:autoSpaceDE w:val="0"/>
        <w:autoSpaceDN w:val="0"/>
        <w:adjustRightInd w:val="0"/>
        <w:spacing w:after="0" w:line="240" w:lineRule="auto"/>
        <w:jc w:val="both"/>
        <w:rPr>
          <w:rFonts w:ascii="Times New Roman" w:hAnsi="Times New Roman" w:cs="Times New Roman"/>
          <w:color w:val="000000"/>
          <w:sz w:val="24"/>
          <w:szCs w:val="24"/>
        </w:rPr>
      </w:pPr>
    </w:p>
    <w:p w:rsidR="005706B2" w:rsidRPr="005706B2" w:rsidRDefault="005706B2" w:rsidP="005706B2">
      <w:pPr>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Članak 24.</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Ova odluka stupa na snagu osmoga dana  od dana objave u Službenom glasniku Grada Zagreba.</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KLASA: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URBROJ: </w:t>
      </w:r>
    </w:p>
    <w:p w:rsidR="005706B2" w:rsidRPr="005706B2" w:rsidRDefault="005706B2" w:rsidP="005706B2">
      <w:pPr>
        <w:autoSpaceDE w:val="0"/>
        <w:autoSpaceDN w:val="0"/>
        <w:adjustRightInd w:val="0"/>
        <w:spacing w:after="0" w:line="240" w:lineRule="auto"/>
        <w:rPr>
          <w:rFonts w:ascii="Times New Roman" w:hAnsi="Times New Roman" w:cs="Times New Roman"/>
          <w:color w:val="000000"/>
          <w:sz w:val="24"/>
          <w:szCs w:val="24"/>
        </w:rPr>
      </w:pPr>
      <w:r w:rsidRPr="005706B2">
        <w:rPr>
          <w:rFonts w:ascii="Times New Roman" w:hAnsi="Times New Roman" w:cs="Times New Roman"/>
          <w:color w:val="000000"/>
          <w:sz w:val="24"/>
          <w:szCs w:val="24"/>
        </w:rPr>
        <w:t xml:space="preserve">Zagreb,   </w:t>
      </w:r>
    </w:p>
    <w:p w:rsidR="005706B2" w:rsidRPr="005706B2" w:rsidRDefault="005706B2" w:rsidP="005706B2">
      <w:pPr>
        <w:autoSpaceDE w:val="0"/>
        <w:autoSpaceDN w:val="0"/>
        <w:adjustRightInd w:val="0"/>
        <w:spacing w:after="0" w:line="240" w:lineRule="auto"/>
        <w:jc w:val="center"/>
        <w:rPr>
          <w:rFonts w:ascii="Times New Roman" w:hAnsi="Times New Roman" w:cs="Times New Roman"/>
          <w:sz w:val="24"/>
          <w:szCs w:val="24"/>
        </w:rPr>
      </w:pPr>
    </w:p>
    <w:p w:rsidR="005706B2" w:rsidRPr="005706B2" w:rsidRDefault="005706B2" w:rsidP="005706B2">
      <w:pPr>
        <w:tabs>
          <w:tab w:val="left" w:pos="0"/>
        </w:tabs>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t>PREDSJEDNIK</w:t>
      </w:r>
    </w:p>
    <w:p w:rsidR="005706B2" w:rsidRPr="005706B2" w:rsidRDefault="005706B2" w:rsidP="005706B2">
      <w:pPr>
        <w:tabs>
          <w:tab w:val="left" w:pos="0"/>
        </w:tabs>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t>GRADSKE SKUPŠTINE</w:t>
      </w:r>
    </w:p>
    <w:p w:rsidR="005706B2" w:rsidRPr="005706B2" w:rsidRDefault="005706B2" w:rsidP="005706B2">
      <w:pPr>
        <w:tabs>
          <w:tab w:val="left" w:pos="0"/>
        </w:tabs>
        <w:autoSpaceDE w:val="0"/>
        <w:autoSpaceDN w:val="0"/>
        <w:adjustRightInd w:val="0"/>
        <w:spacing w:after="0" w:line="240" w:lineRule="auto"/>
        <w:jc w:val="center"/>
        <w:rPr>
          <w:rFonts w:ascii="Times New Roman" w:hAnsi="Times New Roman" w:cs="Times New Roman"/>
          <w:b/>
          <w:bCs/>
          <w:color w:val="000000"/>
          <w:sz w:val="24"/>
          <w:szCs w:val="24"/>
        </w:rPr>
      </w:pPr>
    </w:p>
    <w:p w:rsidR="005706B2" w:rsidRPr="005706B2" w:rsidRDefault="005706B2" w:rsidP="005706B2">
      <w:pPr>
        <w:tabs>
          <w:tab w:val="left" w:pos="0"/>
        </w:tabs>
        <w:autoSpaceDE w:val="0"/>
        <w:autoSpaceDN w:val="0"/>
        <w:adjustRightInd w:val="0"/>
        <w:spacing w:after="0" w:line="240" w:lineRule="auto"/>
        <w:jc w:val="center"/>
        <w:rPr>
          <w:rFonts w:ascii="Times New Roman" w:hAnsi="Times New Roman" w:cs="Times New Roman"/>
          <w:b/>
          <w:bCs/>
          <w:color w:val="000000"/>
          <w:sz w:val="24"/>
          <w:szCs w:val="24"/>
        </w:rPr>
      </w:pP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r>
      <w:r w:rsidRPr="005706B2">
        <w:rPr>
          <w:rFonts w:ascii="Times New Roman" w:hAnsi="Times New Roman" w:cs="Times New Roman"/>
          <w:b/>
          <w:bCs/>
          <w:color w:val="000000"/>
          <w:sz w:val="24"/>
          <w:szCs w:val="24"/>
        </w:rPr>
        <w:tab/>
        <w:t>dr. sc. Andrija Mikulić</w:t>
      </w:r>
    </w:p>
    <w:p w:rsidR="005706B2" w:rsidRPr="005706B2" w:rsidRDefault="005706B2" w:rsidP="005706B2">
      <w:pPr>
        <w:rPr>
          <w:rFonts w:ascii="Times New Roman" w:hAnsi="Times New Roman" w:cs="Times New Roman"/>
          <w:sz w:val="24"/>
          <w:szCs w:val="24"/>
        </w:rPr>
      </w:pPr>
    </w:p>
    <w:p w:rsidR="005706B2" w:rsidRDefault="005706B2"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34349C" w:rsidRPr="005706B2" w:rsidRDefault="0034349C"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p w:rsidR="005706B2" w:rsidRPr="005706B2" w:rsidRDefault="005706B2" w:rsidP="00BE11F5">
      <w:pPr>
        <w:shd w:val="clear" w:color="auto" w:fill="FFFFFF"/>
        <w:spacing w:after="0" w:line="240" w:lineRule="auto"/>
        <w:ind w:firstLine="708"/>
        <w:jc w:val="both"/>
        <w:textAlignment w:val="top"/>
        <w:rPr>
          <w:rFonts w:ascii="Times New Roman" w:eastAsia="Times New Roman" w:hAnsi="Times New Roman" w:cs="Times New Roman"/>
          <w:sz w:val="24"/>
          <w:szCs w:val="24"/>
          <w:lang w:eastAsia="hr-HR"/>
        </w:rPr>
      </w:pPr>
    </w:p>
    <w:sectPr w:rsidR="005706B2" w:rsidRPr="00570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4A2F"/>
    <w:multiLevelType w:val="hybridMultilevel"/>
    <w:tmpl w:val="55D43ED4"/>
    <w:lvl w:ilvl="0" w:tplc="1B90AE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E54B7C"/>
    <w:multiLevelType w:val="hybridMultilevel"/>
    <w:tmpl w:val="DC0C5E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F597BAE"/>
    <w:multiLevelType w:val="hybridMultilevel"/>
    <w:tmpl w:val="A7E818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4E153C4F"/>
    <w:multiLevelType w:val="hybridMultilevel"/>
    <w:tmpl w:val="AE9894BA"/>
    <w:lvl w:ilvl="0" w:tplc="22B49496">
      <w:start w:val="4"/>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nsid w:val="7F9B3B9C"/>
    <w:multiLevelType w:val="hybridMultilevel"/>
    <w:tmpl w:val="C18A7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9E"/>
    <w:rsid w:val="00004BD0"/>
    <w:rsid w:val="0002242C"/>
    <w:rsid w:val="0003317D"/>
    <w:rsid w:val="000367D5"/>
    <w:rsid w:val="0003768A"/>
    <w:rsid w:val="00040DD6"/>
    <w:rsid w:val="00046CD6"/>
    <w:rsid w:val="0005654A"/>
    <w:rsid w:val="0006195D"/>
    <w:rsid w:val="00067555"/>
    <w:rsid w:val="00075CF1"/>
    <w:rsid w:val="00077336"/>
    <w:rsid w:val="00077A88"/>
    <w:rsid w:val="000850CF"/>
    <w:rsid w:val="000A11A7"/>
    <w:rsid w:val="000A6402"/>
    <w:rsid w:val="000B3A91"/>
    <w:rsid w:val="000C3242"/>
    <w:rsid w:val="000D252C"/>
    <w:rsid w:val="000D664B"/>
    <w:rsid w:val="000E5FBC"/>
    <w:rsid w:val="000F0479"/>
    <w:rsid w:val="000F3519"/>
    <w:rsid w:val="000F38EF"/>
    <w:rsid w:val="000F5997"/>
    <w:rsid w:val="00107F92"/>
    <w:rsid w:val="00114A7D"/>
    <w:rsid w:val="00125BD5"/>
    <w:rsid w:val="00134129"/>
    <w:rsid w:val="00136871"/>
    <w:rsid w:val="00137A69"/>
    <w:rsid w:val="00142138"/>
    <w:rsid w:val="001465D8"/>
    <w:rsid w:val="00151064"/>
    <w:rsid w:val="0016375B"/>
    <w:rsid w:val="00165A39"/>
    <w:rsid w:val="0017073C"/>
    <w:rsid w:val="00184678"/>
    <w:rsid w:val="00187835"/>
    <w:rsid w:val="0019560A"/>
    <w:rsid w:val="001A2ABA"/>
    <w:rsid w:val="001B0984"/>
    <w:rsid w:val="001C071F"/>
    <w:rsid w:val="001D0A61"/>
    <w:rsid w:val="001E04F8"/>
    <w:rsid w:val="001F0028"/>
    <w:rsid w:val="002055E2"/>
    <w:rsid w:val="00206143"/>
    <w:rsid w:val="00215BE6"/>
    <w:rsid w:val="002251A2"/>
    <w:rsid w:val="00225E27"/>
    <w:rsid w:val="00227526"/>
    <w:rsid w:val="0024021D"/>
    <w:rsid w:val="002428AD"/>
    <w:rsid w:val="00246488"/>
    <w:rsid w:val="00246C21"/>
    <w:rsid w:val="00251FE7"/>
    <w:rsid w:val="00253B85"/>
    <w:rsid w:val="00262F68"/>
    <w:rsid w:val="002649D8"/>
    <w:rsid w:val="00265B11"/>
    <w:rsid w:val="002711F6"/>
    <w:rsid w:val="0027468A"/>
    <w:rsid w:val="002A23AA"/>
    <w:rsid w:val="002A663E"/>
    <w:rsid w:val="002B7BEE"/>
    <w:rsid w:val="002C17E4"/>
    <w:rsid w:val="002C6FD2"/>
    <w:rsid w:val="002D241A"/>
    <w:rsid w:val="002D3078"/>
    <w:rsid w:val="002D6B0E"/>
    <w:rsid w:val="002E49DA"/>
    <w:rsid w:val="00307054"/>
    <w:rsid w:val="00311D41"/>
    <w:rsid w:val="00320770"/>
    <w:rsid w:val="00323B33"/>
    <w:rsid w:val="00325ACB"/>
    <w:rsid w:val="003403AC"/>
    <w:rsid w:val="0034349C"/>
    <w:rsid w:val="00347164"/>
    <w:rsid w:val="00354EC4"/>
    <w:rsid w:val="003629BB"/>
    <w:rsid w:val="003633DD"/>
    <w:rsid w:val="00363DEF"/>
    <w:rsid w:val="00367538"/>
    <w:rsid w:val="00380860"/>
    <w:rsid w:val="00390BDC"/>
    <w:rsid w:val="003913B7"/>
    <w:rsid w:val="003A14C1"/>
    <w:rsid w:val="003A3923"/>
    <w:rsid w:val="003B390B"/>
    <w:rsid w:val="003C6497"/>
    <w:rsid w:val="003D416B"/>
    <w:rsid w:val="003D7E58"/>
    <w:rsid w:val="003E091E"/>
    <w:rsid w:val="003E0CFA"/>
    <w:rsid w:val="003F19A1"/>
    <w:rsid w:val="003F367B"/>
    <w:rsid w:val="003F78A7"/>
    <w:rsid w:val="00400C98"/>
    <w:rsid w:val="004053B2"/>
    <w:rsid w:val="00423628"/>
    <w:rsid w:val="0044148C"/>
    <w:rsid w:val="00445320"/>
    <w:rsid w:val="00455CC4"/>
    <w:rsid w:val="00464BE0"/>
    <w:rsid w:val="00466FF8"/>
    <w:rsid w:val="00473227"/>
    <w:rsid w:val="0047541B"/>
    <w:rsid w:val="0047654F"/>
    <w:rsid w:val="00476FEC"/>
    <w:rsid w:val="00480E0B"/>
    <w:rsid w:val="00483426"/>
    <w:rsid w:val="00483945"/>
    <w:rsid w:val="004958C3"/>
    <w:rsid w:val="004A7F7B"/>
    <w:rsid w:val="004B3FCD"/>
    <w:rsid w:val="00514E1E"/>
    <w:rsid w:val="0053203A"/>
    <w:rsid w:val="00542E21"/>
    <w:rsid w:val="00566FF5"/>
    <w:rsid w:val="005674D3"/>
    <w:rsid w:val="00567503"/>
    <w:rsid w:val="005706B2"/>
    <w:rsid w:val="00572205"/>
    <w:rsid w:val="00591F63"/>
    <w:rsid w:val="00592E8A"/>
    <w:rsid w:val="005B1759"/>
    <w:rsid w:val="005B5EBC"/>
    <w:rsid w:val="005C22C3"/>
    <w:rsid w:val="005C7BCE"/>
    <w:rsid w:val="005D5D26"/>
    <w:rsid w:val="005E47B7"/>
    <w:rsid w:val="005F4809"/>
    <w:rsid w:val="0061392C"/>
    <w:rsid w:val="006139AB"/>
    <w:rsid w:val="00613F06"/>
    <w:rsid w:val="0061500B"/>
    <w:rsid w:val="00624B49"/>
    <w:rsid w:val="00634B49"/>
    <w:rsid w:val="00642E0E"/>
    <w:rsid w:val="006661BD"/>
    <w:rsid w:val="00677DC7"/>
    <w:rsid w:val="00687B82"/>
    <w:rsid w:val="006A1B08"/>
    <w:rsid w:val="006A2CC1"/>
    <w:rsid w:val="006C4016"/>
    <w:rsid w:val="006C416F"/>
    <w:rsid w:val="006D0FB0"/>
    <w:rsid w:val="006D453B"/>
    <w:rsid w:val="006E1F5D"/>
    <w:rsid w:val="007114B7"/>
    <w:rsid w:val="0072532E"/>
    <w:rsid w:val="0072703D"/>
    <w:rsid w:val="0073093B"/>
    <w:rsid w:val="00740354"/>
    <w:rsid w:val="00742496"/>
    <w:rsid w:val="0074354A"/>
    <w:rsid w:val="0075100D"/>
    <w:rsid w:val="00752223"/>
    <w:rsid w:val="00754E76"/>
    <w:rsid w:val="00771418"/>
    <w:rsid w:val="00771D53"/>
    <w:rsid w:val="007751FF"/>
    <w:rsid w:val="0077627C"/>
    <w:rsid w:val="00784F05"/>
    <w:rsid w:val="007A6BF0"/>
    <w:rsid w:val="007A7C3B"/>
    <w:rsid w:val="007B715E"/>
    <w:rsid w:val="007C3853"/>
    <w:rsid w:val="007C5CCF"/>
    <w:rsid w:val="007D37F3"/>
    <w:rsid w:val="007D623D"/>
    <w:rsid w:val="007E3D55"/>
    <w:rsid w:val="007E7E21"/>
    <w:rsid w:val="007F070D"/>
    <w:rsid w:val="007F6CCF"/>
    <w:rsid w:val="008034AA"/>
    <w:rsid w:val="008115A2"/>
    <w:rsid w:val="0081253A"/>
    <w:rsid w:val="00812EAC"/>
    <w:rsid w:val="00816FD8"/>
    <w:rsid w:val="00817672"/>
    <w:rsid w:val="00821B2D"/>
    <w:rsid w:val="00827312"/>
    <w:rsid w:val="00837605"/>
    <w:rsid w:val="0088021F"/>
    <w:rsid w:val="00891ED7"/>
    <w:rsid w:val="00893E4F"/>
    <w:rsid w:val="008A641F"/>
    <w:rsid w:val="008A699E"/>
    <w:rsid w:val="008C1F6C"/>
    <w:rsid w:val="008C3C4C"/>
    <w:rsid w:val="008C7886"/>
    <w:rsid w:val="008D18B0"/>
    <w:rsid w:val="008D6BEB"/>
    <w:rsid w:val="008F205E"/>
    <w:rsid w:val="008F2F84"/>
    <w:rsid w:val="008F6784"/>
    <w:rsid w:val="009030EA"/>
    <w:rsid w:val="0090364C"/>
    <w:rsid w:val="00920D21"/>
    <w:rsid w:val="00923868"/>
    <w:rsid w:val="00925BE7"/>
    <w:rsid w:val="00957F82"/>
    <w:rsid w:val="00962B58"/>
    <w:rsid w:val="00962D42"/>
    <w:rsid w:val="00962F57"/>
    <w:rsid w:val="009672FB"/>
    <w:rsid w:val="00974E37"/>
    <w:rsid w:val="0099371B"/>
    <w:rsid w:val="009A3C9E"/>
    <w:rsid w:val="009A7182"/>
    <w:rsid w:val="009C4316"/>
    <w:rsid w:val="009D0F37"/>
    <w:rsid w:val="009D6158"/>
    <w:rsid w:val="009F032B"/>
    <w:rsid w:val="009F6AAF"/>
    <w:rsid w:val="00A03E74"/>
    <w:rsid w:val="00A06ACF"/>
    <w:rsid w:val="00A147FE"/>
    <w:rsid w:val="00A16118"/>
    <w:rsid w:val="00A17AF5"/>
    <w:rsid w:val="00A319C6"/>
    <w:rsid w:val="00A360E6"/>
    <w:rsid w:val="00A4146B"/>
    <w:rsid w:val="00A4148F"/>
    <w:rsid w:val="00A769D8"/>
    <w:rsid w:val="00A81FB8"/>
    <w:rsid w:val="00A879B5"/>
    <w:rsid w:val="00AA3F46"/>
    <w:rsid w:val="00AA4521"/>
    <w:rsid w:val="00AA74AD"/>
    <w:rsid w:val="00AC3A67"/>
    <w:rsid w:val="00AD1C39"/>
    <w:rsid w:val="00AE3953"/>
    <w:rsid w:val="00AF36CD"/>
    <w:rsid w:val="00AF3AC8"/>
    <w:rsid w:val="00AF56BA"/>
    <w:rsid w:val="00B04415"/>
    <w:rsid w:val="00B07BF8"/>
    <w:rsid w:val="00B25EB9"/>
    <w:rsid w:val="00B26F2F"/>
    <w:rsid w:val="00B30815"/>
    <w:rsid w:val="00B34F30"/>
    <w:rsid w:val="00B443BB"/>
    <w:rsid w:val="00B467A2"/>
    <w:rsid w:val="00B47FB6"/>
    <w:rsid w:val="00B72CC2"/>
    <w:rsid w:val="00B72D0D"/>
    <w:rsid w:val="00B85954"/>
    <w:rsid w:val="00B91092"/>
    <w:rsid w:val="00B91758"/>
    <w:rsid w:val="00BA1D5F"/>
    <w:rsid w:val="00BB7342"/>
    <w:rsid w:val="00BC7AA0"/>
    <w:rsid w:val="00BE11F5"/>
    <w:rsid w:val="00BE2E08"/>
    <w:rsid w:val="00BE4AB8"/>
    <w:rsid w:val="00BF0449"/>
    <w:rsid w:val="00BF35EF"/>
    <w:rsid w:val="00C111BD"/>
    <w:rsid w:val="00C14B36"/>
    <w:rsid w:val="00C44D16"/>
    <w:rsid w:val="00C44E6B"/>
    <w:rsid w:val="00C57D59"/>
    <w:rsid w:val="00C71D6A"/>
    <w:rsid w:val="00C76916"/>
    <w:rsid w:val="00C76CC0"/>
    <w:rsid w:val="00C81770"/>
    <w:rsid w:val="00C8612C"/>
    <w:rsid w:val="00C87682"/>
    <w:rsid w:val="00C931A1"/>
    <w:rsid w:val="00C94AD7"/>
    <w:rsid w:val="00CA2853"/>
    <w:rsid w:val="00CB3DA4"/>
    <w:rsid w:val="00CE66C2"/>
    <w:rsid w:val="00CF2365"/>
    <w:rsid w:val="00CF5A77"/>
    <w:rsid w:val="00D02616"/>
    <w:rsid w:val="00D03D12"/>
    <w:rsid w:val="00D04EE3"/>
    <w:rsid w:val="00D069C0"/>
    <w:rsid w:val="00D23A9B"/>
    <w:rsid w:val="00D24279"/>
    <w:rsid w:val="00D358CE"/>
    <w:rsid w:val="00D41CCB"/>
    <w:rsid w:val="00D42459"/>
    <w:rsid w:val="00D429FD"/>
    <w:rsid w:val="00D42CD6"/>
    <w:rsid w:val="00D4540E"/>
    <w:rsid w:val="00D50379"/>
    <w:rsid w:val="00D640E8"/>
    <w:rsid w:val="00D7078C"/>
    <w:rsid w:val="00DB16BB"/>
    <w:rsid w:val="00DC63D7"/>
    <w:rsid w:val="00DD61B7"/>
    <w:rsid w:val="00DF1829"/>
    <w:rsid w:val="00DF2489"/>
    <w:rsid w:val="00E131D2"/>
    <w:rsid w:val="00E142ED"/>
    <w:rsid w:val="00E22204"/>
    <w:rsid w:val="00E36A08"/>
    <w:rsid w:val="00E4709E"/>
    <w:rsid w:val="00E474E8"/>
    <w:rsid w:val="00E5095D"/>
    <w:rsid w:val="00E540AE"/>
    <w:rsid w:val="00E66F8F"/>
    <w:rsid w:val="00E80D47"/>
    <w:rsid w:val="00E82348"/>
    <w:rsid w:val="00EA237A"/>
    <w:rsid w:val="00EC6A12"/>
    <w:rsid w:val="00ED2524"/>
    <w:rsid w:val="00ED5B82"/>
    <w:rsid w:val="00F0489A"/>
    <w:rsid w:val="00F06C89"/>
    <w:rsid w:val="00F20E83"/>
    <w:rsid w:val="00F30451"/>
    <w:rsid w:val="00F31A8A"/>
    <w:rsid w:val="00F31E7A"/>
    <w:rsid w:val="00F348A6"/>
    <w:rsid w:val="00F40D6B"/>
    <w:rsid w:val="00F42DCD"/>
    <w:rsid w:val="00F5152F"/>
    <w:rsid w:val="00F63047"/>
    <w:rsid w:val="00F66DF1"/>
    <w:rsid w:val="00FA006F"/>
    <w:rsid w:val="00FB1BAC"/>
    <w:rsid w:val="00FB49A6"/>
    <w:rsid w:val="00FB51E8"/>
    <w:rsid w:val="00FD1EB9"/>
    <w:rsid w:val="00FD5FD0"/>
    <w:rsid w:val="00FD6EBE"/>
    <w:rsid w:val="00FE5FAE"/>
    <w:rsid w:val="00FF66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069C0"/>
    <w:pPr>
      <w:ind w:left="720"/>
      <w:contextualSpacing/>
    </w:pPr>
  </w:style>
  <w:style w:type="paragraph" w:styleId="Tekstbalonia">
    <w:name w:val="Balloon Text"/>
    <w:basedOn w:val="Normal"/>
    <w:link w:val="TekstbaloniaChar"/>
    <w:uiPriority w:val="99"/>
    <w:semiHidden/>
    <w:unhideWhenUsed/>
    <w:rsid w:val="00A147F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147FE"/>
    <w:rPr>
      <w:rFonts w:ascii="Tahoma" w:hAnsi="Tahoma" w:cs="Tahoma"/>
      <w:sz w:val="16"/>
      <w:szCs w:val="16"/>
    </w:rPr>
  </w:style>
  <w:style w:type="table" w:styleId="Reetkatablice">
    <w:name w:val="Table Grid"/>
    <w:basedOn w:val="Obinatablica"/>
    <w:uiPriority w:val="59"/>
    <w:rsid w:val="00AF3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069C0"/>
    <w:pPr>
      <w:ind w:left="720"/>
      <w:contextualSpacing/>
    </w:pPr>
  </w:style>
  <w:style w:type="paragraph" w:styleId="Tekstbalonia">
    <w:name w:val="Balloon Text"/>
    <w:basedOn w:val="Normal"/>
    <w:link w:val="TekstbaloniaChar"/>
    <w:uiPriority w:val="99"/>
    <w:semiHidden/>
    <w:unhideWhenUsed/>
    <w:rsid w:val="00A147F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147FE"/>
    <w:rPr>
      <w:rFonts w:ascii="Tahoma" w:hAnsi="Tahoma" w:cs="Tahoma"/>
      <w:sz w:val="16"/>
      <w:szCs w:val="16"/>
    </w:rPr>
  </w:style>
  <w:style w:type="table" w:styleId="Reetkatablice">
    <w:name w:val="Table Grid"/>
    <w:basedOn w:val="Obinatablica"/>
    <w:uiPriority w:val="59"/>
    <w:rsid w:val="00AF3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294">
      <w:bodyDiv w:val="1"/>
      <w:marLeft w:val="0"/>
      <w:marRight w:val="0"/>
      <w:marTop w:val="0"/>
      <w:marBottom w:val="0"/>
      <w:divBdr>
        <w:top w:val="none" w:sz="0" w:space="0" w:color="auto"/>
        <w:left w:val="none" w:sz="0" w:space="0" w:color="auto"/>
        <w:bottom w:val="none" w:sz="0" w:space="0" w:color="auto"/>
        <w:right w:val="none" w:sz="0" w:space="0" w:color="auto"/>
      </w:divBdr>
    </w:div>
    <w:div w:id="692851350">
      <w:bodyDiv w:val="1"/>
      <w:marLeft w:val="0"/>
      <w:marRight w:val="0"/>
      <w:marTop w:val="0"/>
      <w:marBottom w:val="0"/>
      <w:divBdr>
        <w:top w:val="none" w:sz="0" w:space="0" w:color="auto"/>
        <w:left w:val="none" w:sz="0" w:space="0" w:color="auto"/>
        <w:bottom w:val="none" w:sz="0" w:space="0" w:color="auto"/>
        <w:right w:val="none" w:sz="0" w:space="0" w:color="auto"/>
      </w:divBdr>
    </w:div>
    <w:div w:id="748119738">
      <w:bodyDiv w:val="1"/>
      <w:marLeft w:val="0"/>
      <w:marRight w:val="0"/>
      <w:marTop w:val="0"/>
      <w:marBottom w:val="0"/>
      <w:divBdr>
        <w:top w:val="none" w:sz="0" w:space="0" w:color="auto"/>
        <w:left w:val="none" w:sz="0" w:space="0" w:color="auto"/>
        <w:bottom w:val="none" w:sz="0" w:space="0" w:color="auto"/>
        <w:right w:val="none" w:sz="0" w:space="0" w:color="auto"/>
      </w:divBdr>
    </w:div>
    <w:div w:id="854268690">
      <w:bodyDiv w:val="1"/>
      <w:marLeft w:val="0"/>
      <w:marRight w:val="0"/>
      <w:marTop w:val="0"/>
      <w:marBottom w:val="0"/>
      <w:divBdr>
        <w:top w:val="none" w:sz="0" w:space="0" w:color="auto"/>
        <w:left w:val="none" w:sz="0" w:space="0" w:color="auto"/>
        <w:bottom w:val="none" w:sz="0" w:space="0" w:color="auto"/>
        <w:right w:val="none" w:sz="0" w:space="0" w:color="auto"/>
      </w:divBdr>
    </w:div>
    <w:div w:id="915482301">
      <w:bodyDiv w:val="1"/>
      <w:marLeft w:val="0"/>
      <w:marRight w:val="0"/>
      <w:marTop w:val="0"/>
      <w:marBottom w:val="0"/>
      <w:divBdr>
        <w:top w:val="none" w:sz="0" w:space="0" w:color="auto"/>
        <w:left w:val="none" w:sz="0" w:space="0" w:color="auto"/>
        <w:bottom w:val="none" w:sz="0" w:space="0" w:color="auto"/>
        <w:right w:val="none" w:sz="0" w:space="0" w:color="auto"/>
      </w:divBdr>
    </w:div>
    <w:div w:id="989676711">
      <w:bodyDiv w:val="1"/>
      <w:marLeft w:val="0"/>
      <w:marRight w:val="0"/>
      <w:marTop w:val="0"/>
      <w:marBottom w:val="0"/>
      <w:divBdr>
        <w:top w:val="none" w:sz="0" w:space="0" w:color="auto"/>
        <w:left w:val="none" w:sz="0" w:space="0" w:color="auto"/>
        <w:bottom w:val="none" w:sz="0" w:space="0" w:color="auto"/>
        <w:right w:val="none" w:sz="0" w:space="0" w:color="auto"/>
      </w:divBdr>
    </w:div>
    <w:div w:id="1105658764">
      <w:bodyDiv w:val="1"/>
      <w:marLeft w:val="0"/>
      <w:marRight w:val="0"/>
      <w:marTop w:val="0"/>
      <w:marBottom w:val="0"/>
      <w:divBdr>
        <w:top w:val="none" w:sz="0" w:space="0" w:color="auto"/>
        <w:left w:val="none" w:sz="0" w:space="0" w:color="auto"/>
        <w:bottom w:val="none" w:sz="0" w:space="0" w:color="auto"/>
        <w:right w:val="none" w:sz="0" w:space="0" w:color="auto"/>
      </w:divBdr>
    </w:div>
    <w:div w:id="1175195704">
      <w:bodyDiv w:val="1"/>
      <w:marLeft w:val="0"/>
      <w:marRight w:val="0"/>
      <w:marTop w:val="0"/>
      <w:marBottom w:val="0"/>
      <w:divBdr>
        <w:top w:val="none" w:sz="0" w:space="0" w:color="auto"/>
        <w:left w:val="none" w:sz="0" w:space="0" w:color="auto"/>
        <w:bottom w:val="none" w:sz="0" w:space="0" w:color="auto"/>
        <w:right w:val="none" w:sz="0" w:space="0" w:color="auto"/>
      </w:divBdr>
    </w:div>
    <w:div w:id="12725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A492-D7A3-4EC2-BE3A-5EA05F84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7</Pages>
  <Words>2455</Words>
  <Characters>13994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Snježana Šoufek</cp:lastModifiedBy>
  <cp:revision>187</cp:revision>
  <cp:lastPrinted>2018-02-05T14:02:00Z</cp:lastPrinted>
  <dcterms:created xsi:type="dcterms:W3CDTF">2018-01-22T09:58:00Z</dcterms:created>
  <dcterms:modified xsi:type="dcterms:W3CDTF">2018-03-06T09:21:00Z</dcterms:modified>
</cp:coreProperties>
</file>